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B7A97EB" w14:textId="77777777" w:rsidR="00342256" w:rsidRDefault="00342256" w:rsidP="00342256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bookmarkStart w:id="0" w:name="_Hlk126926796"/>
      <w:r>
        <w:rPr>
          <w:rFonts w:cstheme="minorHAnsi"/>
          <w:b/>
          <w:bCs/>
          <w:sz w:val="24"/>
          <w:szCs w:val="24"/>
        </w:rPr>
        <w:t xml:space="preserve">- Umowy od dnia 1 stycznia 2024 r. - </w:t>
      </w:r>
    </w:p>
    <w:p w14:paraId="395180FD" w14:textId="5C20A4C5" w:rsidR="00512B40" w:rsidRPr="00DF6F38" w:rsidRDefault="00512B40" w:rsidP="00512B40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  <w:r w:rsidRPr="004A709B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 w:rsidR="00342256">
        <w:rPr>
          <w:rFonts w:cstheme="minorHAnsi"/>
          <w:b/>
          <w:bCs/>
          <w:sz w:val="24"/>
          <w:szCs w:val="24"/>
        </w:rPr>
        <w:t xml:space="preserve"> </w:t>
      </w:r>
      <w:r w:rsidR="00342256">
        <w:rPr>
          <w:rFonts w:cstheme="minorHAnsi"/>
          <w:b/>
          <w:bCs/>
          <w:sz w:val="24"/>
          <w:szCs w:val="24"/>
        </w:rPr>
        <w:t>ogłaszanych w dniu 16 sierpnia 2023 r.</w:t>
      </w:r>
      <w:r>
        <w:rPr>
          <w:rFonts w:cstheme="minorHAnsi"/>
          <w:b/>
          <w:bCs/>
          <w:sz w:val="24"/>
          <w:szCs w:val="24"/>
        </w:rPr>
        <w:t>, w tym</w:t>
      </w:r>
      <w:r w:rsidRPr="004A709B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d</w:t>
      </w:r>
      <w:r w:rsidRPr="00DF6F38">
        <w:rPr>
          <w:rFonts w:cstheme="minorHAnsi"/>
          <w:b/>
          <w:bCs/>
          <w:sz w:val="24"/>
          <w:szCs w:val="24"/>
        </w:rPr>
        <w:t xml:space="preserve">o świadczeniodawców </w:t>
      </w:r>
      <w:r w:rsidRPr="00DF6F38">
        <w:rPr>
          <w:rFonts w:ascii="Calibri" w:hAnsi="Calibri" w:cs="Calibri"/>
          <w:b/>
          <w:sz w:val="24"/>
          <w:szCs w:val="24"/>
        </w:rPr>
        <w:t xml:space="preserve">realizujących świadczenia w rodzaju leczenie szpitalne </w:t>
      </w:r>
      <w:r>
        <w:rPr>
          <w:rFonts w:ascii="Calibri" w:hAnsi="Calibri" w:cs="Calibri"/>
          <w:b/>
          <w:sz w:val="24"/>
          <w:szCs w:val="24"/>
        </w:rPr>
        <w:t>chemioterapia</w:t>
      </w:r>
      <w:r w:rsidRPr="00DF6F38">
        <w:rPr>
          <w:rFonts w:ascii="Calibri" w:hAnsi="Calibri" w:cs="Calibri"/>
          <w:b/>
          <w:sz w:val="24"/>
          <w:szCs w:val="24"/>
        </w:rPr>
        <w:t xml:space="preserve"> w umowach pozostających poza </w:t>
      </w:r>
      <w:r w:rsidRPr="00DF6F38">
        <w:rPr>
          <w:rStyle w:val="Pogrubienie"/>
          <w:rFonts w:ascii="Calibri" w:hAnsi="Calibri" w:cs="Calibri"/>
          <w:sz w:val="24"/>
          <w:szCs w:val="24"/>
        </w:rPr>
        <w:t>systemem podstawowego szpitalnego zabezpieczenia świadczeń opieki zdrowotnej, tj. 03/</w:t>
      </w:r>
      <w:r>
        <w:rPr>
          <w:rStyle w:val="Pogrubienie"/>
          <w:rFonts w:ascii="Calibri" w:hAnsi="Calibri" w:cs="Calibri"/>
          <w:sz w:val="24"/>
          <w:szCs w:val="24"/>
        </w:rPr>
        <w:t>3</w:t>
      </w:r>
      <w:r w:rsidRPr="00DF6F38">
        <w:rPr>
          <w:rStyle w:val="Pogrubienie"/>
          <w:rFonts w:ascii="Calibri" w:hAnsi="Calibri" w:cs="Calibri"/>
          <w:sz w:val="24"/>
          <w:szCs w:val="24"/>
        </w:rPr>
        <w:t xml:space="preserve">, </w:t>
      </w:r>
      <w:r>
        <w:rPr>
          <w:rStyle w:val="Pogrubienie"/>
          <w:rFonts w:ascii="Calibri" w:hAnsi="Calibri" w:cs="Calibri"/>
          <w:sz w:val="24"/>
          <w:szCs w:val="24"/>
        </w:rPr>
        <w:t xml:space="preserve">kończących się  z dniem 30 września br. i przedłużanych do dnia 31 grudnia 2023 roku, </w:t>
      </w:r>
      <w:r w:rsidRPr="00DF6F38">
        <w:rPr>
          <w:rStyle w:val="Pogrubienie"/>
          <w:rFonts w:ascii="Calibri" w:hAnsi="Calibri" w:cs="Calibri"/>
          <w:sz w:val="24"/>
          <w:szCs w:val="24"/>
        </w:rPr>
        <w:t>w zakresach:</w:t>
      </w: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8439"/>
      </w:tblGrid>
      <w:tr w:rsidR="00512B40" w:rsidRPr="00B5315E" w14:paraId="4C68BEB1" w14:textId="77777777" w:rsidTr="003B590B">
        <w:trPr>
          <w:trHeight w:val="20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6CE2F26" w14:textId="77777777" w:rsidR="00512B40" w:rsidRPr="00B5315E" w:rsidRDefault="00512B40" w:rsidP="003B590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315E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EF371FD" w14:textId="77777777" w:rsidR="00512B40" w:rsidRPr="00B5315E" w:rsidRDefault="00512B40" w:rsidP="003B590B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315E">
              <w:rPr>
                <w:rFonts w:ascii="Calibri" w:hAnsi="Calibri" w:cs="Calibri"/>
                <w:b/>
                <w:bCs/>
                <w:sz w:val="20"/>
                <w:szCs w:val="20"/>
              </w:rPr>
              <w:t>ZAKRES</w:t>
            </w:r>
          </w:p>
        </w:tc>
      </w:tr>
      <w:tr w:rsidR="00512B40" w:rsidRPr="00B5315E" w14:paraId="2AB7CE7C" w14:textId="77777777" w:rsidTr="0095682D">
        <w:trPr>
          <w:trHeight w:val="278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86696" w14:textId="77777777" w:rsidR="00512B40" w:rsidRPr="00B5315E" w:rsidRDefault="00512B40" w:rsidP="003B590B">
            <w:pPr>
              <w:rPr>
                <w:rFonts w:ascii="Calibri" w:hAnsi="Calibri" w:cs="Calibri"/>
                <w:sz w:val="20"/>
                <w:szCs w:val="20"/>
              </w:rPr>
            </w:pPr>
            <w:r w:rsidRPr="00B531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3483F9" w14:textId="77777777" w:rsidR="00512B40" w:rsidRPr="00B5315E" w:rsidRDefault="00512B40" w:rsidP="003B590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5315E">
              <w:rPr>
                <w:rFonts w:ascii="Calibri" w:hAnsi="Calibri" w:cs="Calibri"/>
                <w:color w:val="000000"/>
                <w:sz w:val="20"/>
                <w:szCs w:val="20"/>
              </w:rPr>
              <w:t>CHEMIOTERAPIA W WARUNKACH AMBULATORYJNYCH Z ZAKRESEM SKOJARZONYM</w:t>
            </w:r>
          </w:p>
        </w:tc>
      </w:tr>
      <w:tr w:rsidR="00512B40" w:rsidRPr="00B5315E" w14:paraId="60E285C5" w14:textId="77777777" w:rsidTr="003B590B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793B85" w14:textId="77777777" w:rsidR="00512B40" w:rsidRPr="00B5315E" w:rsidRDefault="00512B40" w:rsidP="003B590B">
            <w:pPr>
              <w:rPr>
                <w:rFonts w:ascii="Calibri" w:hAnsi="Calibri" w:cs="Calibri"/>
                <w:sz w:val="20"/>
                <w:szCs w:val="20"/>
              </w:rPr>
            </w:pPr>
            <w:r w:rsidRPr="00B531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D3A4E" w14:textId="77777777" w:rsidR="00512B40" w:rsidRPr="00B5315E" w:rsidRDefault="00512B40" w:rsidP="003B590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5315E">
              <w:rPr>
                <w:rFonts w:ascii="Calibri" w:hAnsi="Calibri" w:cs="Calibri"/>
                <w:color w:val="000000"/>
                <w:sz w:val="20"/>
                <w:szCs w:val="20"/>
              </w:rPr>
              <w:t>CHEMIOTERAPIA W TRYBIE JEDNODNIOWYM Z ZAKRESEM SKOJARZONYM</w:t>
            </w:r>
          </w:p>
        </w:tc>
      </w:tr>
      <w:tr w:rsidR="00512B40" w:rsidRPr="00B5315E" w14:paraId="3F92C401" w14:textId="77777777" w:rsidTr="0095682D">
        <w:trPr>
          <w:trHeight w:val="291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32C2AF" w14:textId="77777777" w:rsidR="00512B40" w:rsidRPr="00B5315E" w:rsidRDefault="00512B40" w:rsidP="003B590B">
            <w:pPr>
              <w:rPr>
                <w:rFonts w:ascii="Calibri" w:hAnsi="Calibri" w:cs="Calibri"/>
                <w:sz w:val="20"/>
                <w:szCs w:val="20"/>
              </w:rPr>
            </w:pPr>
            <w:r w:rsidRPr="00B5315E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63B7E6" w14:textId="77777777" w:rsidR="00512B40" w:rsidRPr="00B5315E" w:rsidRDefault="00512B40" w:rsidP="003B590B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5315E">
              <w:rPr>
                <w:rFonts w:ascii="Calibri" w:hAnsi="Calibri" w:cs="Calibri"/>
                <w:color w:val="000000"/>
                <w:sz w:val="20"/>
                <w:szCs w:val="20"/>
              </w:rPr>
              <w:t>CHEMIOTERAPIA - HOSPITALIZACJA Z ZAKRESEM SKOJARZONYM</w:t>
            </w:r>
          </w:p>
        </w:tc>
      </w:tr>
    </w:tbl>
    <w:p w14:paraId="7DF20720" w14:textId="7908D973" w:rsidR="004A709B" w:rsidRPr="004A709B" w:rsidRDefault="004A709B" w:rsidP="005461B9">
      <w:pPr>
        <w:spacing w:after="0" w:line="360" w:lineRule="auto"/>
        <w:rPr>
          <w:rFonts w:ascii="Calibri" w:hAnsi="Calibri" w:cs="Calibri"/>
          <w:sz w:val="24"/>
          <w:szCs w:val="24"/>
        </w:rPr>
      </w:pPr>
    </w:p>
    <w:bookmarkEnd w:id="0"/>
    <w:p w14:paraId="251D722C" w14:textId="77777777" w:rsidR="00512B40" w:rsidRPr="008F3789" w:rsidRDefault="00512B40" w:rsidP="00512B4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Uprzejmie informuję, że materiały szkoleniowe w postaci prezentacji będą udostępniane zainteresowanym oferentom na ich wniosek, przekazany za pośrednictwem skrzynki </w:t>
      </w:r>
      <w:hyperlink r:id="rId5" w:history="1">
        <w:r w:rsidRPr="008F3789">
          <w:rPr>
            <w:rStyle w:val="Hipercze"/>
            <w:rFonts w:cstheme="minorHAnsi"/>
            <w:sz w:val="24"/>
            <w:szCs w:val="24"/>
          </w:rPr>
          <w:t>WGL_konkurs@nfz-katowice.pl</w:t>
        </w:r>
      </w:hyperlink>
      <w:r w:rsidRPr="008F3789">
        <w:rPr>
          <w:rFonts w:cstheme="minorHAnsi"/>
          <w:sz w:val="24"/>
          <w:szCs w:val="24"/>
        </w:rPr>
        <w:t>. Dodatkowo pod numerami telefonów: 32 735 17 57, 32 735 19 95, 32 735 17 45, udzielane będą przez członków Komisji Konkursowych odpowiedzi na ewentualne zapytania oferentów.</w:t>
      </w:r>
    </w:p>
    <w:p w14:paraId="3E51989E" w14:textId="77777777" w:rsidR="00512B40" w:rsidRPr="008F3789" w:rsidRDefault="00512B40" w:rsidP="00512B4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8F3789">
        <w:rPr>
          <w:rFonts w:cstheme="minorHAnsi"/>
          <w:sz w:val="24"/>
          <w:szCs w:val="24"/>
        </w:rPr>
        <w:t xml:space="preserve">Zgodnie z treścią </w:t>
      </w:r>
      <w:r w:rsidRPr="008F3789">
        <w:rPr>
          <w:rFonts w:eastAsia="Times New Roman" w:cstheme="minorHAnsi"/>
          <w:sz w:val="24"/>
          <w:szCs w:val="24"/>
          <w:lang w:eastAsia="pl-PL"/>
        </w:rPr>
        <w:t xml:space="preserve">Zarządzenia Dyrektora Śląskiego OW NFZ należy sporządzić oświadczenia personelu zgodnie z wzorem określonym w zarządzeniu. Oświadczenia </w:t>
      </w:r>
      <w:r w:rsidRPr="008F3789">
        <w:rPr>
          <w:rFonts w:cstheme="minorHAnsi"/>
          <w:sz w:val="24"/>
          <w:szCs w:val="24"/>
        </w:rPr>
        <w:t xml:space="preserve">wymagane od oferenta są na etapie składania ofert w postępowaniach w sprawie zawarcia umowy o udzielnie świadczeń opieki zdrowotnej. Brak oświadczeń w ofercie (lub złożenie niekompletnych oświadczeń) skutkuje  wezwaniem oferenta do uzupełnienia oferty pod rygorem jej odrzucenia - powołującym się na zapisy § 17 Rozporządzenia Ministra Zdrowia. </w:t>
      </w:r>
    </w:p>
    <w:p w14:paraId="5B58AF0D" w14:textId="53001524" w:rsidR="00512B40" w:rsidRPr="008F3789" w:rsidRDefault="00512B40" w:rsidP="00512B40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5960E9">
        <w:rPr>
          <w:rFonts w:cstheme="minorHAnsi"/>
          <w:sz w:val="24"/>
          <w:szCs w:val="24"/>
        </w:rPr>
        <w:t>Siedzibą Biura Obsługi Komisji Konkursowej będzie siedziba Śląskiego OW NFZ</w:t>
      </w:r>
      <w:r w:rsidRPr="005960E9">
        <w:rPr>
          <w:rFonts w:cstheme="minorHAnsi"/>
          <w:sz w:val="24"/>
          <w:szCs w:val="24"/>
        </w:rPr>
        <w:br/>
        <w:t xml:space="preserve"> w Katowi</w:t>
      </w:r>
      <w:r w:rsidR="005960E9" w:rsidRPr="005960E9">
        <w:rPr>
          <w:rFonts w:cstheme="minorHAnsi"/>
          <w:sz w:val="24"/>
          <w:szCs w:val="24"/>
        </w:rPr>
        <w:t>cach, przy ul. Kossutha 13, poko</w:t>
      </w:r>
      <w:r w:rsidRPr="005960E9">
        <w:rPr>
          <w:rFonts w:cstheme="minorHAnsi"/>
          <w:sz w:val="24"/>
          <w:szCs w:val="24"/>
        </w:rPr>
        <w:t>j</w:t>
      </w:r>
      <w:r w:rsidR="005960E9" w:rsidRPr="005960E9">
        <w:rPr>
          <w:rFonts w:cstheme="minorHAnsi"/>
          <w:sz w:val="24"/>
          <w:szCs w:val="24"/>
        </w:rPr>
        <w:t>ach</w:t>
      </w:r>
      <w:r w:rsidRPr="005960E9">
        <w:rPr>
          <w:rFonts w:cstheme="minorHAnsi"/>
          <w:sz w:val="24"/>
          <w:szCs w:val="24"/>
        </w:rPr>
        <w:t>: 3.11</w:t>
      </w:r>
      <w:r w:rsidR="005960E9" w:rsidRPr="005960E9">
        <w:rPr>
          <w:rFonts w:cstheme="minorHAnsi"/>
          <w:sz w:val="24"/>
          <w:szCs w:val="24"/>
        </w:rPr>
        <w:t>, 3.18</w:t>
      </w:r>
      <w:r w:rsidRPr="005960E9">
        <w:rPr>
          <w:rFonts w:cstheme="minorHAnsi"/>
          <w:sz w:val="24"/>
          <w:szCs w:val="24"/>
        </w:rPr>
        <w:t>.</w:t>
      </w:r>
    </w:p>
    <w:p w14:paraId="6AC1E06D" w14:textId="77777777" w:rsidR="0095682D" w:rsidRPr="0095682D" w:rsidRDefault="00512B40" w:rsidP="00512B40">
      <w:p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95682D">
        <w:rPr>
          <w:rFonts w:ascii="Calibri" w:hAnsi="Calibri" w:cs="Calibri"/>
          <w:sz w:val="24"/>
          <w:szCs w:val="24"/>
        </w:rPr>
        <w:t>Warunki wymagane do realizacji świadczeń określone zostały w</w:t>
      </w:r>
      <w:r w:rsidR="0095682D" w:rsidRPr="0095682D">
        <w:rPr>
          <w:rFonts w:ascii="Calibri" w:hAnsi="Calibri" w:cs="Calibri"/>
          <w:sz w:val="24"/>
          <w:szCs w:val="24"/>
        </w:rPr>
        <w:t>:</w:t>
      </w:r>
    </w:p>
    <w:p w14:paraId="17908985" w14:textId="5915377C" w:rsidR="0095682D" w:rsidRPr="0095682D" w:rsidRDefault="0095682D" w:rsidP="0095682D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95682D">
        <w:rPr>
          <w:rFonts w:ascii="Calibri" w:hAnsi="Calibri" w:cs="Calibri"/>
          <w:sz w:val="24"/>
          <w:szCs w:val="24"/>
        </w:rPr>
        <w:t xml:space="preserve">ROZPORZĄDZENIU MINISTRA ZDROWIA z dnia 22 listopada 2013 r. w sprawie świadczeń gwarantowanych z zakresu leczenia szpitalnego (z późniejszymi zmianami)  </w:t>
      </w:r>
    </w:p>
    <w:p w14:paraId="1EF86A51" w14:textId="16B41D31" w:rsidR="0095682D" w:rsidRPr="0095682D" w:rsidRDefault="0095682D" w:rsidP="0095682D">
      <w:pPr>
        <w:pStyle w:val="Akapitzlist"/>
        <w:numPr>
          <w:ilvl w:val="0"/>
          <w:numId w:val="50"/>
        </w:numPr>
        <w:spacing w:after="0" w:line="360" w:lineRule="auto"/>
        <w:jc w:val="both"/>
        <w:rPr>
          <w:rFonts w:ascii="Calibri" w:hAnsi="Calibri" w:cs="Calibri"/>
          <w:sz w:val="24"/>
          <w:szCs w:val="24"/>
        </w:rPr>
      </w:pPr>
      <w:r w:rsidRPr="0095682D">
        <w:rPr>
          <w:rFonts w:ascii="Calibri" w:hAnsi="Calibri" w:cs="Calibri"/>
          <w:sz w:val="24"/>
          <w:szCs w:val="24"/>
        </w:rPr>
        <w:t xml:space="preserve">ROZPORZĄDZENIU MINISTRA ZDROWIA z dnia 6 listopada 2013 r. w sprawie świadczeń gwarantowanych z zakresu ambulatoryjnej opieki specjalistycznej (z późniejszymi zmianami)  </w:t>
      </w:r>
    </w:p>
    <w:p w14:paraId="67CC6462" w14:textId="77777777" w:rsidR="00512B40" w:rsidRPr="008F3789" w:rsidRDefault="00512B40" w:rsidP="00512B40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sz w:val="24"/>
          <w:szCs w:val="24"/>
        </w:rPr>
        <w:lastRenderedPageBreak/>
        <w:t xml:space="preserve">Ponadto przypominamy, że zgodnie z  treścią ww. rozporządzenia Ministra Zdrowia </w:t>
      </w:r>
      <w:r w:rsidRPr="008F3789">
        <w:rPr>
          <w:rFonts w:cstheme="minorHAnsi"/>
          <w:sz w:val="24"/>
          <w:szCs w:val="24"/>
        </w:rPr>
        <w:br/>
      </w:r>
      <w:r w:rsidRPr="008F3789">
        <w:rPr>
          <w:rFonts w:cstheme="minorHAnsi"/>
          <w:i/>
          <w:sz w:val="24"/>
          <w:szCs w:val="24"/>
        </w:rPr>
        <w:t xml:space="preserve">§ 4. 1. Oferty składa się w zamkniętych kopertach lub paczkach w miejscu i terminie określonych w ogłoszeniu o postępowaniu. Oznaczenie przesyłki wyraźnie wskazuje na zamieszczoną wewnątrz ofertę oraz wskazuje kod postępowania. </w:t>
      </w:r>
    </w:p>
    <w:p w14:paraId="2733F412" w14:textId="77777777" w:rsidR="00512B40" w:rsidRPr="008F3789" w:rsidRDefault="00512B40" w:rsidP="00512B40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 xml:space="preserve">2. Ofertę przesłaną drogą pocztową uważa się za złożoną w terminie, jeżeli: </w:t>
      </w:r>
    </w:p>
    <w:p w14:paraId="0F2722AB" w14:textId="77777777" w:rsidR="00512B40" w:rsidRPr="008F3789" w:rsidRDefault="00512B40" w:rsidP="00512B40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 xml:space="preserve">1) data jej nadania w polskiej placówce pocztowej operatora wyznaczonego w rozumieniu ustawy– Prawo pocztowe  lub w placówce pocztowej operatora świadczącego pocztowe usługi powszechne w innym państwie członkowskim Unii Europejskiej nie jest późniejsza niż termin składania ofert określony w ogłoszeniu oraz </w:t>
      </w:r>
    </w:p>
    <w:p w14:paraId="6B69C293" w14:textId="77777777" w:rsidR="00512B40" w:rsidRPr="008F3789" w:rsidRDefault="00512B40" w:rsidP="00512B40">
      <w:pPr>
        <w:spacing w:after="0" w:line="360" w:lineRule="auto"/>
        <w:jc w:val="both"/>
        <w:rPr>
          <w:rFonts w:cstheme="minorHAnsi"/>
          <w:i/>
          <w:sz w:val="24"/>
          <w:szCs w:val="24"/>
        </w:rPr>
      </w:pPr>
      <w:r w:rsidRPr="008F3789">
        <w:rPr>
          <w:rFonts w:cstheme="minorHAnsi"/>
          <w:i/>
          <w:sz w:val="24"/>
          <w:szCs w:val="24"/>
        </w:rPr>
        <w:t>2) wpłynie ona do oddziału nie później niż na jeden dzień przed terminem otwarcia ofert.</w:t>
      </w:r>
    </w:p>
    <w:p w14:paraId="5022A08A" w14:textId="77777777" w:rsidR="00512B40" w:rsidRPr="005960E9" w:rsidRDefault="00512B40" w:rsidP="00512B40">
      <w:pPr>
        <w:spacing w:after="0" w:line="360" w:lineRule="auto"/>
        <w:jc w:val="both"/>
        <w:rPr>
          <w:rFonts w:cstheme="minorHAnsi"/>
          <w:sz w:val="24"/>
          <w:szCs w:val="24"/>
          <w:u w:val="single"/>
        </w:rPr>
      </w:pPr>
      <w:r w:rsidRPr="005960E9">
        <w:rPr>
          <w:rFonts w:cstheme="minorHAnsi"/>
          <w:sz w:val="24"/>
          <w:szCs w:val="24"/>
          <w:u w:val="single"/>
        </w:rPr>
        <w:t>Przypominam o bezwzględnej konieczności korzystania z najnowszej wersji PROGRAMU</w:t>
      </w:r>
      <w:r w:rsidRPr="005960E9">
        <w:rPr>
          <w:rFonts w:cstheme="minorHAnsi"/>
          <w:sz w:val="24"/>
          <w:szCs w:val="24"/>
          <w:u w:val="single"/>
        </w:rPr>
        <w:br/>
        <w:t>OFERTOWANIE dostępnej na stronie internetowej Śląskiego OW NFZ.</w:t>
      </w:r>
    </w:p>
    <w:p w14:paraId="5B75A01A" w14:textId="77777777" w:rsidR="00512B40" w:rsidRPr="008F3789" w:rsidRDefault="00512B40" w:rsidP="00512B4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4A8BFAB5" w14:textId="77777777" w:rsidR="00512B40" w:rsidRPr="0095682D" w:rsidRDefault="00512B40" w:rsidP="00512B40">
      <w:pPr>
        <w:pStyle w:val="Nagwek"/>
        <w:tabs>
          <w:tab w:val="clear" w:pos="4536"/>
          <w:tab w:val="left" w:pos="0"/>
          <w:tab w:val="left" w:pos="9072"/>
        </w:tabs>
        <w:spacing w:line="360" w:lineRule="auto"/>
        <w:rPr>
          <w:rFonts w:cs="Calibri"/>
        </w:rPr>
      </w:pPr>
      <w:r w:rsidRPr="0095682D">
        <w:rPr>
          <w:rFonts w:cs="Calibri"/>
        </w:rPr>
        <w:t>Podstawa prawna</w:t>
      </w:r>
    </w:p>
    <w:p w14:paraId="771DD5DB" w14:textId="77777777" w:rsidR="00512B40" w:rsidRPr="0095682D" w:rsidRDefault="00512B40" w:rsidP="00512B40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95682D">
        <w:rPr>
          <w:rFonts w:ascii="Calibri" w:hAnsi="Calibri" w:cs="Calibri"/>
        </w:rPr>
        <w:t>Obwieszczenie Ministra Zdrowia z dnia 20 czerwca 2023 r. w sprawie wykazu refundowanych leków, środków spożywczych specjalnego przeznaczenia żywieniowego oraz wyrobów medycznych na 1 lipca 2023 r .</w:t>
      </w:r>
    </w:p>
    <w:p w14:paraId="4EA2262C" w14:textId="77777777" w:rsidR="00512B40" w:rsidRPr="0095682D" w:rsidRDefault="00512B40" w:rsidP="00512B40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95682D">
        <w:rPr>
          <w:rFonts w:ascii="Calibri" w:hAnsi="Calibri" w:cs="Calibri"/>
        </w:rPr>
        <w:t>Ustawa z dnia 27.07.2004 r. o świadczeniach opieki zdrowotnej finansowanej ze środków publicznych (z późniejszymi zmianami).</w:t>
      </w:r>
    </w:p>
    <w:p w14:paraId="3D9F4A50" w14:textId="77777777" w:rsidR="00512B40" w:rsidRPr="0095682D" w:rsidRDefault="00512B40" w:rsidP="00512B40">
      <w:pPr>
        <w:numPr>
          <w:ilvl w:val="0"/>
          <w:numId w:val="47"/>
        </w:numPr>
        <w:tabs>
          <w:tab w:val="left" w:pos="0"/>
        </w:tabs>
        <w:spacing w:after="0" w:line="360" w:lineRule="auto"/>
        <w:rPr>
          <w:rFonts w:ascii="Calibri" w:hAnsi="Calibri" w:cs="Calibri"/>
        </w:rPr>
      </w:pPr>
      <w:r w:rsidRPr="0095682D">
        <w:rPr>
          <w:rFonts w:ascii="Calibri" w:hAnsi="Calibri" w:cs="Calibri"/>
        </w:rPr>
        <w:t>Rozporządzenie Ministra Zdrowia z dnia 14 października  2020 r. w sprawie sposobu ogłaszania o postępowaniu w sprawie zawarcia umowy o udzielanie świadczeń opieki zdrowotnej, składania ofert, powoływania i odwoływania komisji konkursowej, jej zadań oraz trybu pracy (z późniejszymi zmianami).</w:t>
      </w:r>
    </w:p>
    <w:p w14:paraId="22F2C138" w14:textId="4537DA86" w:rsidR="00512B40" w:rsidRPr="0095682D" w:rsidRDefault="0095682D" w:rsidP="00512B40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</w:rPr>
      </w:pPr>
      <w:r w:rsidRPr="0095682D">
        <w:rPr>
          <w:rFonts w:ascii="Calibri" w:hAnsi="Calibri" w:cs="Calibri"/>
        </w:rPr>
        <w:t>ZARZĄDZENIE NR 17/2022/DGL PREZESA NARODOWEGO FUNDUSZU ZDROWIA z dnia 11 lutego 2022 r. w sprawie określenia warunków zawierania i realizacji umów w rodzaju leczenie szpitalne w zakresie chemioterapia</w:t>
      </w:r>
      <w:r w:rsidRPr="0095682D">
        <w:rPr>
          <w:rFonts w:ascii="Calibri" w:hAnsi="Calibri" w:cs="Calibri"/>
          <w:u w:val="single"/>
        </w:rPr>
        <w:t xml:space="preserve"> ( z późniejszymi zmianami)</w:t>
      </w:r>
      <w:r w:rsidR="00512B40" w:rsidRPr="0095682D">
        <w:rPr>
          <w:rFonts w:ascii="Calibri" w:hAnsi="Calibri" w:cs="Calibri"/>
        </w:rPr>
        <w:t>.</w:t>
      </w:r>
    </w:p>
    <w:p w14:paraId="55EB593C" w14:textId="77777777" w:rsidR="00512B40" w:rsidRPr="0095682D" w:rsidRDefault="00512B40" w:rsidP="00512B40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</w:rPr>
      </w:pPr>
      <w:r w:rsidRPr="0095682D">
        <w:rPr>
          <w:rFonts w:cstheme="minorHAnsi"/>
          <w:iCs/>
        </w:rPr>
        <w:t xml:space="preserve">Ustawa z dnia 23 listopada 2012 r. – Prawo pocztowe (Dz. U. z 2022 r. poz. 896 z </w:t>
      </w:r>
      <w:proofErr w:type="spellStart"/>
      <w:r w:rsidRPr="0095682D">
        <w:rPr>
          <w:rFonts w:cstheme="minorHAnsi"/>
          <w:iCs/>
        </w:rPr>
        <w:t>późn</w:t>
      </w:r>
      <w:proofErr w:type="spellEnd"/>
      <w:r w:rsidRPr="0095682D">
        <w:rPr>
          <w:rFonts w:cstheme="minorHAnsi"/>
          <w:iCs/>
        </w:rPr>
        <w:t>. zm.)</w:t>
      </w:r>
    </w:p>
    <w:p w14:paraId="40CB2F1C" w14:textId="77777777" w:rsidR="00512B40" w:rsidRPr="0095682D" w:rsidRDefault="00512B40" w:rsidP="00512B40">
      <w:pPr>
        <w:numPr>
          <w:ilvl w:val="0"/>
          <w:numId w:val="47"/>
        </w:numPr>
        <w:autoSpaceDE w:val="0"/>
        <w:autoSpaceDN w:val="0"/>
        <w:adjustRightInd w:val="0"/>
        <w:spacing w:after="0" w:line="360" w:lineRule="auto"/>
        <w:rPr>
          <w:rFonts w:ascii="Calibri" w:hAnsi="Calibri" w:cs="Calibri"/>
          <w:iCs/>
        </w:rPr>
      </w:pPr>
      <w:r w:rsidRPr="0095682D">
        <w:rPr>
          <w:rFonts w:eastAsia="Times New Roman" w:cstheme="minorHAnsi"/>
          <w:lang w:eastAsia="pl-PL"/>
        </w:rPr>
        <w:t>Zarządzeniem Nr 289/2021 Dyrektora Śląskiego OW NFZ z dnia 17 grudnia 2021 r. w sprawie wprowadzenia zasad weryfikacji oferentów uczestniczących w postępowaniach poprzedzających zawarcie umów o udzielanie świadczeń opieki zdrowotnej.</w:t>
      </w:r>
    </w:p>
    <w:p w14:paraId="4DDB169E" w14:textId="77777777" w:rsidR="00512B40" w:rsidRPr="008F3789" w:rsidRDefault="00512B40" w:rsidP="00512B4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128B1343" w14:textId="77777777" w:rsidR="005960E9" w:rsidRDefault="005960E9" w:rsidP="00512B40">
      <w:pPr>
        <w:spacing w:after="0" w:line="240" w:lineRule="auto"/>
        <w:jc w:val="both"/>
        <w:rPr>
          <w:rFonts w:cstheme="minorHAnsi"/>
          <w:sz w:val="24"/>
          <w:szCs w:val="24"/>
        </w:rPr>
      </w:pPr>
    </w:p>
    <w:p w14:paraId="011FFE45" w14:textId="0AC7155C" w:rsidR="00512B40" w:rsidRPr="004A709B" w:rsidRDefault="00512B40" w:rsidP="00512B40">
      <w:pPr>
        <w:spacing w:after="0" w:line="240" w:lineRule="auto"/>
        <w:jc w:val="both"/>
        <w:rPr>
          <w:rFonts w:cstheme="minorHAnsi"/>
          <w:sz w:val="24"/>
          <w:szCs w:val="24"/>
        </w:rPr>
      </w:pPr>
      <w:bookmarkStart w:id="1" w:name="_GoBack"/>
      <w:bookmarkEnd w:id="1"/>
      <w:r>
        <w:rPr>
          <w:rFonts w:cstheme="minorHAnsi"/>
          <w:sz w:val="24"/>
          <w:szCs w:val="24"/>
        </w:rPr>
        <w:t>Kontakt</w:t>
      </w:r>
      <w:r w:rsidRPr="004A709B">
        <w:rPr>
          <w:rFonts w:cstheme="minorHAnsi"/>
          <w:sz w:val="24"/>
          <w:szCs w:val="24"/>
        </w:rPr>
        <w:t>: WGL II, Tel. 32 735 19 95, 32 735 17 57, 32 735 17 45</w:t>
      </w:r>
    </w:p>
    <w:p w14:paraId="32FC577B" w14:textId="065FD28F" w:rsidR="006B23C5" w:rsidRPr="004A709B" w:rsidRDefault="006B23C5" w:rsidP="00512B40">
      <w:pPr>
        <w:spacing w:after="0" w:line="360" w:lineRule="auto"/>
        <w:jc w:val="both"/>
        <w:rPr>
          <w:rFonts w:cstheme="minorHAnsi"/>
          <w:sz w:val="24"/>
          <w:szCs w:val="24"/>
        </w:rPr>
      </w:pPr>
    </w:p>
    <w:sectPr w:rsidR="006B23C5" w:rsidRPr="004A709B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420055"/>
    <w:multiLevelType w:val="hybridMultilevel"/>
    <w:tmpl w:val="F006BB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655122"/>
    <w:multiLevelType w:val="hybridMultilevel"/>
    <w:tmpl w:val="BA46C5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CD47C8"/>
    <w:multiLevelType w:val="hybridMultilevel"/>
    <w:tmpl w:val="24B210BA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6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79F31A5"/>
    <w:multiLevelType w:val="hybridMultilevel"/>
    <w:tmpl w:val="78F4983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8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9" w15:restartNumberingAfterBreak="0">
    <w:nsid w:val="59A858E2"/>
    <w:multiLevelType w:val="hybridMultilevel"/>
    <w:tmpl w:val="512670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5" w15:restartNumberingAfterBreak="0">
    <w:nsid w:val="6BDE0480"/>
    <w:multiLevelType w:val="hybridMultilevel"/>
    <w:tmpl w:val="9DF8C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F5D1DAE"/>
    <w:multiLevelType w:val="hybridMultilevel"/>
    <w:tmpl w:val="7A7091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9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0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42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 w15:restartNumberingAfterBreak="0">
    <w:nsid w:val="7B9971F5"/>
    <w:multiLevelType w:val="hybridMultilevel"/>
    <w:tmpl w:val="1388902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6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7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7FB5224A"/>
    <w:multiLevelType w:val="hybridMultilevel"/>
    <w:tmpl w:val="5E0C6C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2"/>
  </w:num>
  <w:num w:numId="2">
    <w:abstractNumId w:val="33"/>
  </w:num>
  <w:num w:numId="3">
    <w:abstractNumId w:val="26"/>
  </w:num>
  <w:num w:numId="4">
    <w:abstractNumId w:val="5"/>
  </w:num>
  <w:num w:numId="5">
    <w:abstractNumId w:val="10"/>
  </w:num>
  <w:num w:numId="6">
    <w:abstractNumId w:val="24"/>
  </w:num>
  <w:num w:numId="7">
    <w:abstractNumId w:val="38"/>
  </w:num>
  <w:num w:numId="8">
    <w:abstractNumId w:val="12"/>
  </w:num>
  <w:num w:numId="9">
    <w:abstractNumId w:val="40"/>
  </w:num>
  <w:num w:numId="10">
    <w:abstractNumId w:val="16"/>
  </w:num>
  <w:num w:numId="11">
    <w:abstractNumId w:val="44"/>
  </w:num>
  <w:num w:numId="12">
    <w:abstractNumId w:val="47"/>
  </w:num>
  <w:num w:numId="13">
    <w:abstractNumId w:val="31"/>
  </w:num>
  <w:num w:numId="14">
    <w:abstractNumId w:val="45"/>
  </w:num>
  <w:num w:numId="15">
    <w:abstractNumId w:val="7"/>
  </w:num>
  <w:num w:numId="16">
    <w:abstractNumId w:val="39"/>
  </w:num>
  <w:num w:numId="17">
    <w:abstractNumId w:val="28"/>
  </w:num>
  <w:num w:numId="18">
    <w:abstractNumId w:val="14"/>
  </w:num>
  <w:num w:numId="19">
    <w:abstractNumId w:val="4"/>
  </w:num>
  <w:num w:numId="20">
    <w:abstractNumId w:val="19"/>
  </w:num>
  <w:num w:numId="21">
    <w:abstractNumId w:val="30"/>
  </w:num>
  <w:num w:numId="22">
    <w:abstractNumId w:val="15"/>
  </w:num>
  <w:num w:numId="23">
    <w:abstractNumId w:val="34"/>
  </w:num>
  <w:num w:numId="24">
    <w:abstractNumId w:val="46"/>
  </w:num>
  <w:num w:numId="25">
    <w:abstractNumId w:val="25"/>
  </w:num>
  <w:num w:numId="26">
    <w:abstractNumId w:val="9"/>
  </w:num>
  <w:num w:numId="27">
    <w:abstractNumId w:val="6"/>
  </w:num>
  <w:num w:numId="28">
    <w:abstractNumId w:val="23"/>
  </w:num>
  <w:num w:numId="29">
    <w:abstractNumId w:val="37"/>
  </w:num>
  <w:num w:numId="30">
    <w:abstractNumId w:val="48"/>
  </w:num>
  <w:num w:numId="31">
    <w:abstractNumId w:val="43"/>
  </w:num>
  <w:num w:numId="32">
    <w:abstractNumId w:val="35"/>
  </w:num>
  <w:num w:numId="33">
    <w:abstractNumId w:val="1"/>
  </w:num>
  <w:num w:numId="34">
    <w:abstractNumId w:val="22"/>
  </w:num>
  <w:num w:numId="35">
    <w:abstractNumId w:val="32"/>
  </w:num>
  <w:num w:numId="36">
    <w:abstractNumId w:val="18"/>
  </w:num>
  <w:num w:numId="37">
    <w:abstractNumId w:val="41"/>
  </w:num>
  <w:num w:numId="38">
    <w:abstractNumId w:val="11"/>
  </w:num>
  <w:num w:numId="39">
    <w:abstractNumId w:val="20"/>
  </w:num>
  <w:num w:numId="40">
    <w:abstractNumId w:val="17"/>
  </w:num>
  <w:num w:numId="41">
    <w:abstractNumId w:val="2"/>
  </w:num>
  <w:num w:numId="42">
    <w:abstractNumId w:val="13"/>
  </w:num>
  <w:num w:numId="43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6"/>
  </w:num>
  <w:num w:numId="45">
    <w:abstractNumId w:val="8"/>
  </w:num>
  <w:num w:numId="46">
    <w:abstractNumId w:val="21"/>
  </w:num>
  <w:num w:numId="47">
    <w:abstractNumId w:val="0"/>
  </w:num>
  <w:num w:numId="48">
    <w:abstractNumId w:val="27"/>
  </w:num>
  <w:num w:numId="49">
    <w:abstractNumId w:val="3"/>
  </w:num>
  <w:num w:numId="50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20CDA"/>
    <w:rsid w:val="00032B13"/>
    <w:rsid w:val="00034349"/>
    <w:rsid w:val="000353EA"/>
    <w:rsid w:val="000409E7"/>
    <w:rsid w:val="000505EF"/>
    <w:rsid w:val="00052840"/>
    <w:rsid w:val="000612F6"/>
    <w:rsid w:val="00071291"/>
    <w:rsid w:val="000712F4"/>
    <w:rsid w:val="00073285"/>
    <w:rsid w:val="00076565"/>
    <w:rsid w:val="000904F4"/>
    <w:rsid w:val="00094FBD"/>
    <w:rsid w:val="00096DBF"/>
    <w:rsid w:val="000B5AE8"/>
    <w:rsid w:val="000D3AFE"/>
    <w:rsid w:val="000E280C"/>
    <w:rsid w:val="000F2A5E"/>
    <w:rsid w:val="000F42F2"/>
    <w:rsid w:val="00106099"/>
    <w:rsid w:val="001101EE"/>
    <w:rsid w:val="0012770B"/>
    <w:rsid w:val="00162459"/>
    <w:rsid w:val="0016438D"/>
    <w:rsid w:val="00175547"/>
    <w:rsid w:val="00177B23"/>
    <w:rsid w:val="00183ABE"/>
    <w:rsid w:val="001872B4"/>
    <w:rsid w:val="00187F5B"/>
    <w:rsid w:val="0019101B"/>
    <w:rsid w:val="00192C06"/>
    <w:rsid w:val="001B70AF"/>
    <w:rsid w:val="001D06DC"/>
    <w:rsid w:val="001D3046"/>
    <w:rsid w:val="001D6C91"/>
    <w:rsid w:val="001E2DB7"/>
    <w:rsid w:val="001E3F84"/>
    <w:rsid w:val="002016CC"/>
    <w:rsid w:val="0021333C"/>
    <w:rsid w:val="00216E51"/>
    <w:rsid w:val="00220769"/>
    <w:rsid w:val="00221C8C"/>
    <w:rsid w:val="00224A7E"/>
    <w:rsid w:val="002256FB"/>
    <w:rsid w:val="00225FF7"/>
    <w:rsid w:val="0023585F"/>
    <w:rsid w:val="00250572"/>
    <w:rsid w:val="00253CDC"/>
    <w:rsid w:val="00255F0A"/>
    <w:rsid w:val="00263191"/>
    <w:rsid w:val="00265F6C"/>
    <w:rsid w:val="00275A98"/>
    <w:rsid w:val="002825F2"/>
    <w:rsid w:val="00282FE1"/>
    <w:rsid w:val="002830C1"/>
    <w:rsid w:val="002847A0"/>
    <w:rsid w:val="002A28BE"/>
    <w:rsid w:val="002C226A"/>
    <w:rsid w:val="002D4485"/>
    <w:rsid w:val="002D457F"/>
    <w:rsid w:val="002D4DC1"/>
    <w:rsid w:val="002E235E"/>
    <w:rsid w:val="002E3021"/>
    <w:rsid w:val="002E4CD8"/>
    <w:rsid w:val="002F0227"/>
    <w:rsid w:val="00314B75"/>
    <w:rsid w:val="00333F70"/>
    <w:rsid w:val="00342256"/>
    <w:rsid w:val="00345643"/>
    <w:rsid w:val="00347DED"/>
    <w:rsid w:val="00350CCC"/>
    <w:rsid w:val="00366DC5"/>
    <w:rsid w:val="0037054F"/>
    <w:rsid w:val="0038307B"/>
    <w:rsid w:val="0039089E"/>
    <w:rsid w:val="00392FE5"/>
    <w:rsid w:val="003B4CD0"/>
    <w:rsid w:val="003B574B"/>
    <w:rsid w:val="003D3BC0"/>
    <w:rsid w:val="003E511B"/>
    <w:rsid w:val="00406278"/>
    <w:rsid w:val="0040633A"/>
    <w:rsid w:val="0042175A"/>
    <w:rsid w:val="0043649B"/>
    <w:rsid w:val="00445455"/>
    <w:rsid w:val="00457DCB"/>
    <w:rsid w:val="0047133E"/>
    <w:rsid w:val="0047708C"/>
    <w:rsid w:val="004862C3"/>
    <w:rsid w:val="00497273"/>
    <w:rsid w:val="004A09EF"/>
    <w:rsid w:val="004A6A6A"/>
    <w:rsid w:val="004A709B"/>
    <w:rsid w:val="004A7DB3"/>
    <w:rsid w:val="004B47B6"/>
    <w:rsid w:val="004B5D97"/>
    <w:rsid w:val="004B5DD4"/>
    <w:rsid w:val="004B6098"/>
    <w:rsid w:val="004C6176"/>
    <w:rsid w:val="004D7E87"/>
    <w:rsid w:val="004F1C16"/>
    <w:rsid w:val="004F2FE7"/>
    <w:rsid w:val="004F7A61"/>
    <w:rsid w:val="00507105"/>
    <w:rsid w:val="00512B40"/>
    <w:rsid w:val="00517177"/>
    <w:rsid w:val="00521B5B"/>
    <w:rsid w:val="0053213E"/>
    <w:rsid w:val="005461B9"/>
    <w:rsid w:val="005546FA"/>
    <w:rsid w:val="0056493D"/>
    <w:rsid w:val="00572DE5"/>
    <w:rsid w:val="00580995"/>
    <w:rsid w:val="00585E23"/>
    <w:rsid w:val="005960E9"/>
    <w:rsid w:val="00597BF2"/>
    <w:rsid w:val="005A19D3"/>
    <w:rsid w:val="005A5F82"/>
    <w:rsid w:val="005D0C4B"/>
    <w:rsid w:val="005F2D1D"/>
    <w:rsid w:val="00626021"/>
    <w:rsid w:val="0062683A"/>
    <w:rsid w:val="00630BAE"/>
    <w:rsid w:val="00634F76"/>
    <w:rsid w:val="00645496"/>
    <w:rsid w:val="00647C28"/>
    <w:rsid w:val="00666D70"/>
    <w:rsid w:val="00672112"/>
    <w:rsid w:val="00683504"/>
    <w:rsid w:val="00683B70"/>
    <w:rsid w:val="0069173F"/>
    <w:rsid w:val="00694EA3"/>
    <w:rsid w:val="00696B57"/>
    <w:rsid w:val="00697924"/>
    <w:rsid w:val="006A2EB5"/>
    <w:rsid w:val="006A3552"/>
    <w:rsid w:val="006A74F6"/>
    <w:rsid w:val="006B23C5"/>
    <w:rsid w:val="006C3961"/>
    <w:rsid w:val="006D2A2B"/>
    <w:rsid w:val="006E16EB"/>
    <w:rsid w:val="006F5B04"/>
    <w:rsid w:val="007027A4"/>
    <w:rsid w:val="00702B78"/>
    <w:rsid w:val="007116EF"/>
    <w:rsid w:val="00713B7D"/>
    <w:rsid w:val="0073156E"/>
    <w:rsid w:val="00734C98"/>
    <w:rsid w:val="00737F86"/>
    <w:rsid w:val="00743EFD"/>
    <w:rsid w:val="007625AB"/>
    <w:rsid w:val="007812C4"/>
    <w:rsid w:val="00785819"/>
    <w:rsid w:val="00794E04"/>
    <w:rsid w:val="007A217F"/>
    <w:rsid w:val="007B0CC1"/>
    <w:rsid w:val="007B2EE8"/>
    <w:rsid w:val="007C7664"/>
    <w:rsid w:val="007D18D5"/>
    <w:rsid w:val="007D7105"/>
    <w:rsid w:val="007E087E"/>
    <w:rsid w:val="007E6504"/>
    <w:rsid w:val="007F54B9"/>
    <w:rsid w:val="007F5FC0"/>
    <w:rsid w:val="008014AE"/>
    <w:rsid w:val="00814CA8"/>
    <w:rsid w:val="00815614"/>
    <w:rsid w:val="008246B8"/>
    <w:rsid w:val="008248B4"/>
    <w:rsid w:val="00832C4F"/>
    <w:rsid w:val="00836FF7"/>
    <w:rsid w:val="00846C9A"/>
    <w:rsid w:val="00847303"/>
    <w:rsid w:val="00847CCF"/>
    <w:rsid w:val="0085059F"/>
    <w:rsid w:val="00863D0C"/>
    <w:rsid w:val="00864B57"/>
    <w:rsid w:val="00871F4B"/>
    <w:rsid w:val="00873855"/>
    <w:rsid w:val="008971B0"/>
    <w:rsid w:val="008A6553"/>
    <w:rsid w:val="008B11B4"/>
    <w:rsid w:val="008B206A"/>
    <w:rsid w:val="008B3CD9"/>
    <w:rsid w:val="008C6C93"/>
    <w:rsid w:val="008D7118"/>
    <w:rsid w:val="008E3765"/>
    <w:rsid w:val="008E4166"/>
    <w:rsid w:val="008F418C"/>
    <w:rsid w:val="008F6FBB"/>
    <w:rsid w:val="009068C1"/>
    <w:rsid w:val="00914E1E"/>
    <w:rsid w:val="0092168D"/>
    <w:rsid w:val="009218E7"/>
    <w:rsid w:val="0092382B"/>
    <w:rsid w:val="00924812"/>
    <w:rsid w:val="00930D09"/>
    <w:rsid w:val="00937BEF"/>
    <w:rsid w:val="00943E77"/>
    <w:rsid w:val="009447BD"/>
    <w:rsid w:val="0094523C"/>
    <w:rsid w:val="00947F1C"/>
    <w:rsid w:val="0095316E"/>
    <w:rsid w:val="00954B3C"/>
    <w:rsid w:val="009558E4"/>
    <w:rsid w:val="009563FC"/>
    <w:rsid w:val="0095682D"/>
    <w:rsid w:val="00976D55"/>
    <w:rsid w:val="00983AB4"/>
    <w:rsid w:val="0098642B"/>
    <w:rsid w:val="00994A97"/>
    <w:rsid w:val="0099712B"/>
    <w:rsid w:val="009B6183"/>
    <w:rsid w:val="009C7766"/>
    <w:rsid w:val="009D19B8"/>
    <w:rsid w:val="009E11F6"/>
    <w:rsid w:val="009E2B22"/>
    <w:rsid w:val="009E3B39"/>
    <w:rsid w:val="009E7AB5"/>
    <w:rsid w:val="00A03452"/>
    <w:rsid w:val="00A03AEA"/>
    <w:rsid w:val="00A10951"/>
    <w:rsid w:val="00A2153F"/>
    <w:rsid w:val="00A500E6"/>
    <w:rsid w:val="00A51DF2"/>
    <w:rsid w:val="00A56DC2"/>
    <w:rsid w:val="00A613A0"/>
    <w:rsid w:val="00A628E9"/>
    <w:rsid w:val="00A73CFB"/>
    <w:rsid w:val="00A82AA3"/>
    <w:rsid w:val="00A8437A"/>
    <w:rsid w:val="00A90D40"/>
    <w:rsid w:val="00A90DA3"/>
    <w:rsid w:val="00A90F53"/>
    <w:rsid w:val="00A97640"/>
    <w:rsid w:val="00AA2FFD"/>
    <w:rsid w:val="00AB54AC"/>
    <w:rsid w:val="00AC30E4"/>
    <w:rsid w:val="00AD093E"/>
    <w:rsid w:val="00AD51EC"/>
    <w:rsid w:val="00AD79EC"/>
    <w:rsid w:val="00AF05C6"/>
    <w:rsid w:val="00B00995"/>
    <w:rsid w:val="00B22E12"/>
    <w:rsid w:val="00B2678A"/>
    <w:rsid w:val="00B30B98"/>
    <w:rsid w:val="00B40265"/>
    <w:rsid w:val="00B40902"/>
    <w:rsid w:val="00B55B66"/>
    <w:rsid w:val="00B641B5"/>
    <w:rsid w:val="00B671D3"/>
    <w:rsid w:val="00B7504D"/>
    <w:rsid w:val="00B76719"/>
    <w:rsid w:val="00B801F8"/>
    <w:rsid w:val="00B93E49"/>
    <w:rsid w:val="00B96A92"/>
    <w:rsid w:val="00BA69EE"/>
    <w:rsid w:val="00BB30FB"/>
    <w:rsid w:val="00BB78E2"/>
    <w:rsid w:val="00BC7C04"/>
    <w:rsid w:val="00BD14EC"/>
    <w:rsid w:val="00BE0D89"/>
    <w:rsid w:val="00BE1BDF"/>
    <w:rsid w:val="00BE5A2E"/>
    <w:rsid w:val="00C0104C"/>
    <w:rsid w:val="00C2659D"/>
    <w:rsid w:val="00C30530"/>
    <w:rsid w:val="00C3656A"/>
    <w:rsid w:val="00C607B9"/>
    <w:rsid w:val="00CA7D09"/>
    <w:rsid w:val="00CB074E"/>
    <w:rsid w:val="00CB19F5"/>
    <w:rsid w:val="00CF0311"/>
    <w:rsid w:val="00CF469B"/>
    <w:rsid w:val="00CF741E"/>
    <w:rsid w:val="00D03E74"/>
    <w:rsid w:val="00D05B80"/>
    <w:rsid w:val="00D05CEF"/>
    <w:rsid w:val="00D158D5"/>
    <w:rsid w:val="00D24F9F"/>
    <w:rsid w:val="00D25A8E"/>
    <w:rsid w:val="00D25D80"/>
    <w:rsid w:val="00D27EC9"/>
    <w:rsid w:val="00D30290"/>
    <w:rsid w:val="00D447A6"/>
    <w:rsid w:val="00D448BA"/>
    <w:rsid w:val="00D449D9"/>
    <w:rsid w:val="00D51531"/>
    <w:rsid w:val="00D60DCE"/>
    <w:rsid w:val="00D621AD"/>
    <w:rsid w:val="00D63746"/>
    <w:rsid w:val="00D63FAE"/>
    <w:rsid w:val="00D64F19"/>
    <w:rsid w:val="00D65AAB"/>
    <w:rsid w:val="00D77B80"/>
    <w:rsid w:val="00D91DBC"/>
    <w:rsid w:val="00D95320"/>
    <w:rsid w:val="00DA3647"/>
    <w:rsid w:val="00DA40A3"/>
    <w:rsid w:val="00DC6760"/>
    <w:rsid w:val="00DD49B1"/>
    <w:rsid w:val="00DE6D3E"/>
    <w:rsid w:val="00E329DB"/>
    <w:rsid w:val="00E361CF"/>
    <w:rsid w:val="00E46E83"/>
    <w:rsid w:val="00E51842"/>
    <w:rsid w:val="00E61922"/>
    <w:rsid w:val="00E67933"/>
    <w:rsid w:val="00E7162D"/>
    <w:rsid w:val="00E75288"/>
    <w:rsid w:val="00E760FF"/>
    <w:rsid w:val="00E7746C"/>
    <w:rsid w:val="00E95C4C"/>
    <w:rsid w:val="00E97EEB"/>
    <w:rsid w:val="00EA7A1F"/>
    <w:rsid w:val="00EC5937"/>
    <w:rsid w:val="00ED7924"/>
    <w:rsid w:val="00EE1D88"/>
    <w:rsid w:val="00EE2AB0"/>
    <w:rsid w:val="00EE65B7"/>
    <w:rsid w:val="00F153F7"/>
    <w:rsid w:val="00F159EA"/>
    <w:rsid w:val="00F40144"/>
    <w:rsid w:val="00F465C6"/>
    <w:rsid w:val="00F46B78"/>
    <w:rsid w:val="00F561D9"/>
    <w:rsid w:val="00F61E9F"/>
    <w:rsid w:val="00F663FF"/>
    <w:rsid w:val="00F8338D"/>
    <w:rsid w:val="00FA62AA"/>
    <w:rsid w:val="00FA67DB"/>
    <w:rsid w:val="00FB1362"/>
    <w:rsid w:val="00FC01D9"/>
    <w:rsid w:val="00FC510C"/>
    <w:rsid w:val="00FD3AB1"/>
    <w:rsid w:val="00FE3A62"/>
    <w:rsid w:val="00FE48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7232E0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9563F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92FE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662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27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22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4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37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WGL_konkurs@nfz-katowice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612</Words>
  <Characters>3676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amalota</dc:creator>
  <cp:lastModifiedBy>Małota Adam</cp:lastModifiedBy>
  <cp:revision>10</cp:revision>
  <cp:lastPrinted>2023-03-01T10:09:00Z</cp:lastPrinted>
  <dcterms:created xsi:type="dcterms:W3CDTF">2023-04-25T11:52:00Z</dcterms:created>
  <dcterms:modified xsi:type="dcterms:W3CDTF">2023-08-09T11:20:00Z</dcterms:modified>
</cp:coreProperties>
</file>